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3BE" w14:textId="7E5607A4" w:rsidR="00210560" w:rsidRPr="002E1EFE" w:rsidRDefault="00C04B9A" w:rsidP="002E1EFE">
      <w:pPr>
        <w:rPr>
          <w:rFonts w:ascii="Open Sans" w:hAnsi="Open Sans" w:cs="Open Sans"/>
        </w:rPr>
      </w:pPr>
      <w:r w:rsidRPr="00F90475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1" allowOverlap="1" wp14:anchorId="62D6D2D5" wp14:editId="0BCB4B88">
            <wp:simplePos x="0" y="0"/>
            <wp:positionH relativeFrom="margin">
              <wp:posOffset>5530850</wp:posOffset>
            </wp:positionH>
            <wp:positionV relativeFrom="paragraph">
              <wp:posOffset>-838200</wp:posOffset>
            </wp:positionV>
            <wp:extent cx="1206500" cy="896779"/>
            <wp:effectExtent l="0" t="0" r="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9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610" w:rsidRPr="00F90475">
        <w:rPr>
          <w:rFonts w:ascii="Open Sans" w:hAnsi="Open Sans" w:cs="Open Sans"/>
          <w:sz w:val="18"/>
          <w:szCs w:val="18"/>
        </w:rPr>
        <w:t xml:space="preserve">Dear </w:t>
      </w:r>
      <w:r w:rsidR="004832B3" w:rsidRPr="00F90475">
        <w:rPr>
          <w:rFonts w:ascii="Open Sans" w:hAnsi="Open Sans" w:cs="Open Sans"/>
          <w:sz w:val="18"/>
          <w:szCs w:val="18"/>
        </w:rPr>
        <w:t>&lt;</w:t>
      </w:r>
      <w:r w:rsidR="00186610" w:rsidRPr="00F90475">
        <w:rPr>
          <w:rFonts w:ascii="Open Sans" w:hAnsi="Open Sans" w:cs="Open Sans"/>
          <w:sz w:val="18"/>
          <w:szCs w:val="18"/>
        </w:rPr>
        <w:t>Supervisor’s Name</w:t>
      </w:r>
      <w:r w:rsidR="004832B3" w:rsidRPr="00F90475">
        <w:rPr>
          <w:rFonts w:ascii="Open Sans" w:hAnsi="Open Sans" w:cs="Open Sans"/>
          <w:sz w:val="18"/>
          <w:szCs w:val="18"/>
        </w:rPr>
        <w:t>&gt;</w:t>
      </w:r>
      <w:r w:rsidR="00186610" w:rsidRPr="00F90475">
        <w:rPr>
          <w:rFonts w:ascii="Open Sans" w:hAnsi="Open Sans" w:cs="Open Sans"/>
          <w:sz w:val="18"/>
          <w:szCs w:val="18"/>
        </w:rPr>
        <w:t>:</w:t>
      </w:r>
    </w:p>
    <w:p w14:paraId="1777163A" w14:textId="299BC64E" w:rsidR="00815942" w:rsidRPr="00F90475" w:rsidRDefault="006B6DF7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I would like to </w:t>
      </w:r>
      <w:r w:rsidR="007D501C" w:rsidRPr="00F90475">
        <w:rPr>
          <w:rFonts w:ascii="Open Sans" w:hAnsi="Open Sans" w:cs="Open Sans"/>
          <w:sz w:val="18"/>
          <w:szCs w:val="18"/>
        </w:rPr>
        <w:t xml:space="preserve">participate in </w:t>
      </w:r>
      <w:r w:rsidR="00186610" w:rsidRPr="00F90475">
        <w:rPr>
          <w:rFonts w:ascii="Open Sans" w:hAnsi="Open Sans" w:cs="Open Sans"/>
          <w:sz w:val="18"/>
          <w:szCs w:val="18"/>
        </w:rPr>
        <w:t xml:space="preserve">the </w:t>
      </w:r>
      <w:r w:rsidR="004F4687" w:rsidRPr="00F90475">
        <w:rPr>
          <w:rFonts w:ascii="Open Sans" w:hAnsi="Open Sans" w:cs="Open Sans"/>
          <w:sz w:val="18"/>
          <w:szCs w:val="18"/>
        </w:rPr>
        <w:t>202</w:t>
      </w:r>
      <w:r w:rsidR="00C04B9A" w:rsidRPr="00F90475">
        <w:rPr>
          <w:rFonts w:ascii="Open Sans" w:hAnsi="Open Sans" w:cs="Open Sans"/>
          <w:sz w:val="18"/>
          <w:szCs w:val="18"/>
        </w:rPr>
        <w:t>3</w:t>
      </w:r>
      <w:r w:rsidR="004F4687" w:rsidRPr="00F90475">
        <w:rPr>
          <w:rFonts w:ascii="Open Sans" w:hAnsi="Open Sans" w:cs="Open Sans"/>
          <w:sz w:val="18"/>
          <w:szCs w:val="18"/>
        </w:rPr>
        <w:t xml:space="preserve"> OSAP Dental Infection Control Boot Camp</w:t>
      </w:r>
      <w:r w:rsidR="00C04B9A" w:rsidRPr="00F90475">
        <w:rPr>
          <w:rFonts w:ascii="Open Sans" w:hAnsi="Open Sans" w:cs="Open Sans"/>
          <w:sz w:val="18"/>
          <w:szCs w:val="18"/>
        </w:rPr>
        <w:t>™</w:t>
      </w:r>
      <w:r w:rsidR="00D4129C">
        <w:rPr>
          <w:rFonts w:ascii="Open Sans" w:hAnsi="Open Sans" w:cs="Open Sans"/>
          <w:sz w:val="18"/>
          <w:szCs w:val="18"/>
        </w:rPr>
        <w:t xml:space="preserve"> (“Boot Camp”)</w:t>
      </w:r>
      <w:r w:rsidR="0052172A" w:rsidRPr="00F90475">
        <w:rPr>
          <w:rFonts w:ascii="Open Sans" w:hAnsi="Open Sans" w:cs="Open Sans"/>
          <w:sz w:val="18"/>
          <w:szCs w:val="18"/>
        </w:rPr>
        <w:t xml:space="preserve">, held in Atlanta, GA, from January </w:t>
      </w:r>
      <w:r w:rsidR="00944DE1" w:rsidRPr="00F90475">
        <w:rPr>
          <w:rFonts w:ascii="Open Sans" w:hAnsi="Open Sans" w:cs="Open Sans"/>
          <w:sz w:val="18"/>
          <w:szCs w:val="18"/>
        </w:rPr>
        <w:t xml:space="preserve">23 – 25, </w:t>
      </w:r>
      <w:r w:rsidR="0052172A" w:rsidRPr="00F90475">
        <w:rPr>
          <w:rFonts w:ascii="Open Sans" w:hAnsi="Open Sans" w:cs="Open Sans"/>
          <w:sz w:val="18"/>
          <w:szCs w:val="18"/>
        </w:rPr>
        <w:t>202</w:t>
      </w:r>
      <w:r w:rsidR="00944DE1" w:rsidRPr="00F90475">
        <w:rPr>
          <w:rFonts w:ascii="Open Sans" w:hAnsi="Open Sans" w:cs="Open Sans"/>
          <w:sz w:val="18"/>
          <w:szCs w:val="18"/>
        </w:rPr>
        <w:t>3</w:t>
      </w:r>
      <w:r w:rsidR="0052172A" w:rsidRPr="00F90475">
        <w:rPr>
          <w:rFonts w:ascii="Open Sans" w:hAnsi="Open Sans" w:cs="Open Sans"/>
          <w:sz w:val="18"/>
          <w:szCs w:val="18"/>
        </w:rPr>
        <w:t>, at the Crowne Plaza Atlanta Perimeter at Ravinia.</w:t>
      </w:r>
      <w:r w:rsidR="00186610" w:rsidRPr="00F90475">
        <w:rPr>
          <w:rFonts w:ascii="Open Sans" w:hAnsi="Open Sans" w:cs="Open Sans"/>
          <w:sz w:val="18"/>
          <w:szCs w:val="18"/>
        </w:rPr>
        <w:t xml:space="preserve"> </w:t>
      </w:r>
    </w:p>
    <w:p w14:paraId="4E9C7F9E" w14:textId="77777777" w:rsidR="00210560" w:rsidRPr="00F90475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64D8B45A" w14:textId="5CF4A9D7" w:rsidR="00210560" w:rsidRPr="00F90475" w:rsidRDefault="00D4129C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Boot Camp</w:t>
      </w:r>
      <w:r w:rsidR="004F4687" w:rsidRPr="00F90475">
        <w:rPr>
          <w:rFonts w:ascii="Open Sans" w:hAnsi="Open Sans" w:cs="Open Sans"/>
          <w:sz w:val="18"/>
          <w:szCs w:val="18"/>
        </w:rPr>
        <w:t xml:space="preserve"> is a fast-paced, </w:t>
      </w:r>
      <w:r w:rsidR="00F50F7A">
        <w:rPr>
          <w:rFonts w:ascii="Open Sans" w:hAnsi="Open Sans" w:cs="Open Sans"/>
          <w:sz w:val="18"/>
          <w:szCs w:val="18"/>
        </w:rPr>
        <w:t>foundational-level</w:t>
      </w:r>
      <w:r w:rsidR="004F4687" w:rsidRPr="00F90475">
        <w:rPr>
          <w:rFonts w:ascii="Open Sans" w:hAnsi="Open Sans" w:cs="Open Sans"/>
          <w:sz w:val="18"/>
          <w:szCs w:val="18"/>
        </w:rPr>
        <w:t xml:space="preserve"> educational course presented by national and international experts in dental infection prevention and patient safety. The course curriculum is based on the </w:t>
      </w:r>
      <w:hyperlink r:id="rId12" w:tgtFrame="_blank" w:history="1">
        <w:r w:rsidR="004F4687" w:rsidRPr="00F90475">
          <w:rPr>
            <w:rStyle w:val="Hyperlink"/>
            <w:rFonts w:ascii="Open Sans" w:hAnsi="Open Sans" w:cs="Open Sans"/>
            <w:sz w:val="18"/>
            <w:szCs w:val="18"/>
          </w:rPr>
          <w:t>CDC Guidelines for Infection Control in Dental Health-Care Settings-2003</w:t>
        </w:r>
      </w:hyperlink>
      <w:r w:rsidR="004F4687" w:rsidRPr="00F90475">
        <w:rPr>
          <w:rFonts w:ascii="Open Sans" w:hAnsi="Open Sans" w:cs="Open Sans"/>
          <w:sz w:val="18"/>
          <w:szCs w:val="18"/>
        </w:rPr>
        <w:t>, the </w:t>
      </w:r>
      <w:hyperlink r:id="rId13" w:tgtFrame="_blank" w:history="1">
        <w:r w:rsidR="004F4687" w:rsidRPr="00F90475">
          <w:rPr>
            <w:rStyle w:val="Hyperlink"/>
            <w:rFonts w:ascii="Open Sans" w:hAnsi="Open Sans" w:cs="Open Sans"/>
            <w:sz w:val="18"/>
            <w:szCs w:val="18"/>
          </w:rPr>
          <w:t>2016 Summary of Infection Prevention Practices in Dental Settings: Basic Expectations for Safe Care</w:t>
        </w:r>
      </w:hyperlink>
      <w:r w:rsidR="004F4687" w:rsidRPr="00F90475">
        <w:rPr>
          <w:rFonts w:ascii="Open Sans" w:hAnsi="Open Sans" w:cs="Open Sans"/>
          <w:sz w:val="18"/>
          <w:szCs w:val="18"/>
        </w:rPr>
        <w:t>, and </w:t>
      </w:r>
      <w:hyperlink r:id="rId14" w:tgtFrame="_blank" w:history="1">
        <w:r w:rsidR="004F4687" w:rsidRPr="00F90475">
          <w:rPr>
            <w:rStyle w:val="Hyperlink"/>
            <w:rFonts w:ascii="Open Sans" w:hAnsi="Open Sans" w:cs="Open Sans"/>
            <w:sz w:val="18"/>
            <w:szCs w:val="18"/>
          </w:rPr>
          <w:t>OSHA Bloodborne Pathogens Standard (1910.1030)</w:t>
        </w:r>
      </w:hyperlink>
      <w:r w:rsidR="004F4687" w:rsidRPr="00F90475">
        <w:rPr>
          <w:rFonts w:ascii="Open Sans" w:hAnsi="Open Sans" w:cs="Open Sans"/>
          <w:sz w:val="18"/>
          <w:szCs w:val="18"/>
        </w:rPr>
        <w:t>. This year, due to the</w:t>
      </w:r>
      <w:r w:rsidR="00F50F7A">
        <w:rPr>
          <w:rFonts w:ascii="Open Sans" w:hAnsi="Open Sans" w:cs="Open Sans"/>
          <w:sz w:val="18"/>
          <w:szCs w:val="18"/>
        </w:rPr>
        <w:t xml:space="preserve"> continued</w:t>
      </w:r>
      <w:r w:rsidR="004F4687" w:rsidRPr="00F90475">
        <w:rPr>
          <w:rFonts w:ascii="Open Sans" w:hAnsi="Open Sans" w:cs="Open Sans"/>
          <w:sz w:val="18"/>
          <w:szCs w:val="18"/>
        </w:rPr>
        <w:t xml:space="preserve"> COVID-19 pandemic, course content will also cover interim guidance and any related regulations.</w:t>
      </w:r>
      <w:r w:rsidR="004F4687" w:rsidRPr="00F90475">
        <w:rPr>
          <w:rFonts w:ascii="Open Sans" w:hAnsi="Open Sans" w:cs="Open Sans"/>
          <w:sz w:val="18"/>
          <w:szCs w:val="18"/>
        </w:rPr>
        <w:br/>
      </w:r>
    </w:p>
    <w:p w14:paraId="688BC65F" w14:textId="3E4E4615" w:rsidR="00210560" w:rsidRPr="00F90475" w:rsidRDefault="002342B1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Registration</w:t>
      </w:r>
      <w:r w:rsidR="00210560" w:rsidRPr="00F90475">
        <w:rPr>
          <w:rFonts w:ascii="Open Sans" w:hAnsi="Open Sans" w:cs="Open Sans"/>
          <w:sz w:val="18"/>
          <w:szCs w:val="18"/>
        </w:rPr>
        <w:t xml:space="preserve"> provides me with:</w:t>
      </w:r>
    </w:p>
    <w:p w14:paraId="55461702" w14:textId="77777777" w:rsidR="00210560" w:rsidRPr="00F90475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7CED8229" w14:textId="31248029" w:rsidR="0059160B" w:rsidRPr="00F90475" w:rsidRDefault="00572075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F3E23">
        <w:rPr>
          <w:rFonts w:ascii="Open Sans" w:hAnsi="Open Sans" w:cs="Open Sans"/>
          <w:sz w:val="18"/>
          <w:szCs w:val="18"/>
        </w:rPr>
        <w:t>20</w:t>
      </w:r>
      <w:r w:rsidR="0059160B" w:rsidRPr="009F3E23">
        <w:rPr>
          <w:rFonts w:ascii="Open Sans" w:hAnsi="Open Sans" w:cs="Open Sans"/>
          <w:sz w:val="18"/>
          <w:szCs w:val="18"/>
        </w:rPr>
        <w:t>+</w:t>
      </w:r>
      <w:r w:rsidR="0059160B" w:rsidRPr="00F90475">
        <w:rPr>
          <w:rFonts w:ascii="Open Sans" w:hAnsi="Open Sans" w:cs="Open Sans"/>
          <w:sz w:val="18"/>
          <w:szCs w:val="18"/>
        </w:rPr>
        <w:t xml:space="preserve"> hours of live educational sessions</w:t>
      </w:r>
      <w:r w:rsidR="00B17DC1" w:rsidRPr="00F90475">
        <w:rPr>
          <w:rFonts w:ascii="Open Sans" w:hAnsi="Open Sans" w:cs="Open Sans"/>
          <w:sz w:val="18"/>
          <w:szCs w:val="18"/>
        </w:rPr>
        <w:t>, including live Q &amp; A</w:t>
      </w:r>
    </w:p>
    <w:p w14:paraId="3EA76850" w14:textId="4BA97B6F" w:rsidR="00210560" w:rsidRPr="00F90475" w:rsidRDefault="00210560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Access to </w:t>
      </w:r>
      <w:r w:rsidR="00572075" w:rsidRPr="009F3E23">
        <w:rPr>
          <w:rFonts w:ascii="Open Sans" w:hAnsi="Open Sans" w:cs="Open Sans"/>
          <w:sz w:val="18"/>
          <w:szCs w:val="18"/>
        </w:rPr>
        <w:t>20</w:t>
      </w:r>
      <w:r w:rsidRPr="009F3E23">
        <w:rPr>
          <w:rFonts w:ascii="Open Sans" w:hAnsi="Open Sans" w:cs="Open Sans"/>
          <w:sz w:val="18"/>
          <w:szCs w:val="18"/>
        </w:rPr>
        <w:t>+</w:t>
      </w:r>
      <w:r w:rsidRPr="00F90475">
        <w:rPr>
          <w:rFonts w:ascii="Open Sans" w:hAnsi="Open Sans" w:cs="Open Sans"/>
          <w:sz w:val="18"/>
          <w:szCs w:val="18"/>
        </w:rPr>
        <w:t xml:space="preserve"> hours of on-demand session recordings for 60 days (starting February 1</w:t>
      </w:r>
      <w:r w:rsidR="00927233" w:rsidRPr="00F90475">
        <w:rPr>
          <w:rFonts w:ascii="Open Sans" w:hAnsi="Open Sans" w:cs="Open Sans"/>
          <w:sz w:val="18"/>
          <w:szCs w:val="18"/>
        </w:rPr>
        <w:t>3</w:t>
      </w:r>
      <w:r w:rsidRPr="00F90475">
        <w:rPr>
          <w:rFonts w:ascii="Open Sans" w:hAnsi="Open Sans" w:cs="Open Sans"/>
          <w:sz w:val="18"/>
          <w:szCs w:val="18"/>
        </w:rPr>
        <w:t>)</w:t>
      </w:r>
    </w:p>
    <w:p w14:paraId="3759A3FF" w14:textId="771A2BC0" w:rsidR="00210560" w:rsidRPr="00F90475" w:rsidRDefault="00210560" w:rsidP="00210560">
      <w:pPr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One </w:t>
      </w:r>
      <w:r w:rsidR="002E471F">
        <w:rPr>
          <w:rFonts w:ascii="Open Sans" w:hAnsi="Open Sans" w:cs="Open Sans"/>
          <w:sz w:val="18"/>
          <w:szCs w:val="18"/>
        </w:rPr>
        <w:t xml:space="preserve">printed </w:t>
      </w:r>
      <w:r w:rsidRPr="00F90475">
        <w:rPr>
          <w:rFonts w:ascii="Open Sans" w:hAnsi="Open Sans" w:cs="Open Sans"/>
          <w:sz w:val="18"/>
          <w:szCs w:val="18"/>
        </w:rPr>
        <w:t xml:space="preserve">copy of </w:t>
      </w:r>
      <w:r w:rsidRPr="00F90475">
        <w:rPr>
          <w:rFonts w:ascii="Open Sans" w:hAnsi="Open Sans" w:cs="Open Sans"/>
          <w:i/>
          <w:iCs/>
          <w:sz w:val="18"/>
          <w:szCs w:val="18"/>
        </w:rPr>
        <w:t xml:space="preserve">OSHA &amp; CDC Guidelines: OSAP Interact Training System – </w:t>
      </w:r>
      <w:r w:rsidR="00927233" w:rsidRPr="00F90475">
        <w:rPr>
          <w:rFonts w:ascii="Open Sans" w:hAnsi="Open Sans" w:cs="Open Sans"/>
          <w:i/>
          <w:iCs/>
          <w:sz w:val="18"/>
          <w:szCs w:val="18"/>
        </w:rPr>
        <w:t>7</w:t>
      </w:r>
      <w:r w:rsidRPr="00F90475">
        <w:rPr>
          <w:rFonts w:ascii="Open Sans" w:hAnsi="Open Sans" w:cs="Open Sans"/>
          <w:i/>
          <w:iCs/>
          <w:sz w:val="18"/>
          <w:szCs w:val="18"/>
          <w:vertAlign w:val="superscript"/>
        </w:rPr>
        <w:t>th</w:t>
      </w:r>
      <w:r w:rsidRPr="00F90475">
        <w:rPr>
          <w:rFonts w:ascii="Open Sans" w:hAnsi="Open Sans" w:cs="Open Sans"/>
          <w:i/>
          <w:iCs/>
          <w:sz w:val="18"/>
          <w:szCs w:val="18"/>
        </w:rPr>
        <w:t xml:space="preserve"> Edition </w:t>
      </w:r>
      <w:r w:rsidRPr="00F90475">
        <w:rPr>
          <w:rFonts w:ascii="Open Sans" w:hAnsi="Open Sans" w:cs="Open Sans"/>
          <w:sz w:val="18"/>
          <w:szCs w:val="18"/>
        </w:rPr>
        <w:t xml:space="preserve">workbook </w:t>
      </w:r>
    </w:p>
    <w:p w14:paraId="04F54CCD" w14:textId="16CE890A" w:rsidR="00210560" w:rsidRPr="00F90475" w:rsidRDefault="00CB7517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Access to PowerPoints, c</w:t>
      </w:r>
      <w:r w:rsidR="00210560" w:rsidRPr="00F90475">
        <w:rPr>
          <w:rFonts w:ascii="Open Sans" w:hAnsi="Open Sans" w:cs="Open Sans"/>
          <w:sz w:val="18"/>
          <w:szCs w:val="18"/>
        </w:rPr>
        <w:t>hecklists</w:t>
      </w:r>
      <w:r w:rsidRPr="00F90475">
        <w:rPr>
          <w:rFonts w:ascii="Open Sans" w:hAnsi="Open Sans" w:cs="Open Sans"/>
          <w:sz w:val="18"/>
          <w:szCs w:val="18"/>
        </w:rPr>
        <w:t>,</w:t>
      </w:r>
      <w:r w:rsidR="00210560" w:rsidRPr="00F90475">
        <w:rPr>
          <w:rFonts w:ascii="Open Sans" w:hAnsi="Open Sans" w:cs="Open Sans"/>
          <w:sz w:val="18"/>
          <w:szCs w:val="18"/>
        </w:rPr>
        <w:t xml:space="preserve"> tools</w:t>
      </w:r>
      <w:r w:rsidRPr="00F90475">
        <w:rPr>
          <w:rFonts w:ascii="Open Sans" w:hAnsi="Open Sans" w:cs="Open Sans"/>
          <w:sz w:val="18"/>
          <w:szCs w:val="18"/>
        </w:rPr>
        <w:t>, and resources</w:t>
      </w:r>
    </w:p>
    <w:p w14:paraId="518FFBCF" w14:textId="338A1A77" w:rsidR="0059160B" w:rsidRPr="00F90475" w:rsidRDefault="00D30BEE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Digital badge and online certificate of attendance</w:t>
      </w:r>
    </w:p>
    <w:p w14:paraId="1BBC1BE7" w14:textId="77777777" w:rsidR="0059160B" w:rsidRPr="00F90475" w:rsidRDefault="0059160B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Networking opportunities with board members, speakers, participants, and vendors</w:t>
      </w:r>
    </w:p>
    <w:p w14:paraId="1A872F62" w14:textId="5CC7F174" w:rsidR="0059160B" w:rsidRPr="00F90475" w:rsidRDefault="0059160B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Vendor fair and lunch on Tuesday, January 2</w:t>
      </w:r>
      <w:r w:rsidR="00944DE1" w:rsidRPr="00F90475">
        <w:rPr>
          <w:rFonts w:ascii="Open Sans" w:hAnsi="Open Sans" w:cs="Open Sans"/>
          <w:sz w:val="18"/>
          <w:szCs w:val="18"/>
        </w:rPr>
        <w:t>4</w:t>
      </w:r>
    </w:p>
    <w:p w14:paraId="358FAD0F" w14:textId="420D5777" w:rsidR="0052172A" w:rsidRPr="00F90475" w:rsidRDefault="00572075" w:rsidP="00210560">
      <w:pPr>
        <w:numPr>
          <w:ilvl w:val="0"/>
          <w:numId w:val="7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F3E23">
        <w:rPr>
          <w:rFonts w:ascii="Open Sans" w:hAnsi="Open Sans" w:cs="Open Sans"/>
          <w:sz w:val="18"/>
          <w:szCs w:val="18"/>
        </w:rPr>
        <w:t>20</w:t>
      </w:r>
      <w:r w:rsidR="002342B1" w:rsidRPr="009F3E23">
        <w:rPr>
          <w:rFonts w:ascii="Open Sans" w:hAnsi="Open Sans" w:cs="Open Sans"/>
          <w:sz w:val="18"/>
          <w:szCs w:val="18"/>
        </w:rPr>
        <w:t>+</w:t>
      </w:r>
      <w:r w:rsidR="00210560" w:rsidRPr="00F90475">
        <w:rPr>
          <w:rFonts w:ascii="Open Sans" w:hAnsi="Open Sans" w:cs="Open Sans"/>
          <w:sz w:val="18"/>
          <w:szCs w:val="18"/>
        </w:rPr>
        <w:t xml:space="preserve"> hours of</w:t>
      </w:r>
      <w:r w:rsidR="0059160B" w:rsidRPr="00F90475">
        <w:rPr>
          <w:rFonts w:ascii="Open Sans" w:hAnsi="Open Sans" w:cs="Open Sans"/>
          <w:sz w:val="18"/>
          <w:szCs w:val="18"/>
        </w:rPr>
        <w:t xml:space="preserve"> </w:t>
      </w:r>
      <w:r w:rsidR="00330EE8">
        <w:rPr>
          <w:rFonts w:ascii="Open Sans" w:hAnsi="Open Sans" w:cs="Open Sans"/>
          <w:sz w:val="18"/>
          <w:szCs w:val="18"/>
        </w:rPr>
        <w:t xml:space="preserve">ADA CERP </w:t>
      </w:r>
      <w:r w:rsidR="0059160B" w:rsidRPr="00F90475">
        <w:rPr>
          <w:rFonts w:ascii="Open Sans" w:hAnsi="Open Sans" w:cs="Open Sans"/>
          <w:sz w:val="18"/>
          <w:szCs w:val="18"/>
        </w:rPr>
        <w:t>live CE and/or</w:t>
      </w:r>
      <w:r w:rsidR="00210560" w:rsidRPr="00F90475">
        <w:rPr>
          <w:rFonts w:ascii="Open Sans" w:hAnsi="Open Sans" w:cs="Open Sans"/>
          <w:sz w:val="18"/>
          <w:szCs w:val="18"/>
        </w:rPr>
        <w:t xml:space="preserve"> self-study CE</w:t>
      </w:r>
    </w:p>
    <w:p w14:paraId="61674BD4" w14:textId="77777777" w:rsidR="0052172A" w:rsidRPr="00F90475" w:rsidRDefault="0052172A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835474F" w14:textId="6B698233" w:rsidR="001652FD" w:rsidRPr="00F90475" w:rsidRDefault="001652FD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After reviewing the </w:t>
      </w:r>
      <w:r w:rsidR="002342B1" w:rsidRPr="00F90475">
        <w:rPr>
          <w:rFonts w:ascii="Open Sans" w:hAnsi="Open Sans" w:cs="Open Sans"/>
          <w:sz w:val="18"/>
          <w:szCs w:val="18"/>
        </w:rPr>
        <w:t xml:space="preserve">course </w:t>
      </w:r>
      <w:r w:rsidRPr="00F90475">
        <w:rPr>
          <w:rFonts w:ascii="Open Sans" w:hAnsi="Open Sans" w:cs="Open Sans"/>
          <w:sz w:val="18"/>
          <w:szCs w:val="18"/>
        </w:rPr>
        <w:t>materials, I have identified several educational sessions that will allow me to gain knowledge and understanding about how we can improve our internal processes</w:t>
      </w:r>
      <w:r w:rsidR="001203B2" w:rsidRPr="00F90475">
        <w:rPr>
          <w:rFonts w:ascii="Open Sans" w:hAnsi="Open Sans" w:cs="Open Sans"/>
          <w:sz w:val="18"/>
          <w:szCs w:val="18"/>
        </w:rPr>
        <w:t xml:space="preserve"> related to </w:t>
      </w:r>
      <w:r w:rsidR="00A47946" w:rsidRPr="00F90475">
        <w:rPr>
          <w:rFonts w:ascii="Open Sans" w:hAnsi="Open Sans" w:cs="Open Sans"/>
          <w:sz w:val="18"/>
          <w:szCs w:val="18"/>
        </w:rPr>
        <w:t>patient and provider infection control and safety</w:t>
      </w:r>
      <w:r w:rsidR="00E43215" w:rsidRPr="00F90475">
        <w:rPr>
          <w:rFonts w:ascii="Open Sans" w:hAnsi="Open Sans" w:cs="Open Sans"/>
          <w:sz w:val="18"/>
          <w:szCs w:val="18"/>
        </w:rPr>
        <w:t xml:space="preserve">. </w:t>
      </w:r>
      <w:r w:rsidRPr="00F90475">
        <w:rPr>
          <w:rFonts w:ascii="Open Sans" w:hAnsi="Open Sans" w:cs="Open Sans"/>
          <w:sz w:val="18"/>
          <w:szCs w:val="18"/>
        </w:rPr>
        <w:t>The presentations are facilitated by scientific experts and oral health colleagues who have faced similar challenges and are directly applicable to my work. I specifically chose these presentations because they directly relate to &lt;insert issue your facility is currently dealing with&gt;.</w:t>
      </w:r>
    </w:p>
    <w:p w14:paraId="6EFD6E20" w14:textId="77777777" w:rsidR="00210560" w:rsidRPr="00F90475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0B76A5F5" w14:textId="77777777" w:rsidR="001652FD" w:rsidRPr="00F90475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&lt;insert the session title and description&gt;</w:t>
      </w:r>
    </w:p>
    <w:p w14:paraId="61C963DF" w14:textId="77777777" w:rsidR="001652FD" w:rsidRPr="00F90475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060940E0" w14:textId="77777777" w:rsidR="001652FD" w:rsidRPr="00F90475" w:rsidRDefault="001652FD" w:rsidP="00210560">
      <w:pPr>
        <w:pStyle w:val="NoSpacing"/>
        <w:numPr>
          <w:ilvl w:val="0"/>
          <w:numId w:val="2"/>
        </w:numPr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&lt;insert the session title and description &gt;</w:t>
      </w:r>
    </w:p>
    <w:p w14:paraId="2C0A8334" w14:textId="77777777" w:rsidR="00CD2B35" w:rsidRPr="00F90475" w:rsidRDefault="00CD2B35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5F90666B" w14:textId="6955B1B4" w:rsidR="002D22C5" w:rsidRDefault="006B6DF7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 xml:space="preserve">I am seeking financial support for the </w:t>
      </w:r>
      <w:r w:rsidR="006B3DFC">
        <w:rPr>
          <w:rFonts w:ascii="Open Sans" w:hAnsi="Open Sans" w:cs="Open Sans"/>
          <w:sz w:val="18"/>
          <w:szCs w:val="18"/>
        </w:rPr>
        <w:t>course</w:t>
      </w:r>
      <w:r w:rsidRPr="00F90475">
        <w:rPr>
          <w:rFonts w:ascii="Open Sans" w:hAnsi="Open Sans" w:cs="Open Sans"/>
          <w:sz w:val="18"/>
          <w:szCs w:val="18"/>
        </w:rPr>
        <w:t xml:space="preserve">. </w:t>
      </w:r>
    </w:p>
    <w:p w14:paraId="7A1667A8" w14:textId="77777777" w:rsidR="006B3DFC" w:rsidRDefault="006B3DFC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2A5833B7" w14:textId="6C4D4269" w:rsidR="00C8491B" w:rsidRDefault="00FF0B35" w:rsidP="00FF0B3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F0B35">
        <w:rPr>
          <w:rFonts w:ascii="Open Sans" w:hAnsi="Open Sans" w:cs="Open Sans"/>
          <w:b/>
          <w:bCs/>
          <w:sz w:val="18"/>
          <w:szCs w:val="18"/>
        </w:rPr>
        <w:t>Registration</w:t>
      </w:r>
      <w:r w:rsidR="006B3DFC" w:rsidRPr="00FF0B35">
        <w:rPr>
          <w:rFonts w:ascii="Open Sans" w:hAnsi="Open Sans" w:cs="Open Sans"/>
          <w:b/>
          <w:bCs/>
          <w:sz w:val="18"/>
          <w:szCs w:val="18"/>
        </w:rPr>
        <w:t>:</w:t>
      </w:r>
      <w:r w:rsidR="006B3DFC" w:rsidRPr="00FF0B35">
        <w:rPr>
          <w:rFonts w:ascii="Open Sans" w:hAnsi="Open Sans" w:cs="Open Sans"/>
          <w:sz w:val="18"/>
          <w:szCs w:val="18"/>
        </w:rPr>
        <w:t xml:space="preserve"> </w:t>
      </w:r>
      <w:r w:rsidR="00C8491B" w:rsidRPr="00FF0B35">
        <w:rPr>
          <w:rFonts w:ascii="Open Sans" w:hAnsi="Open Sans" w:cs="Open Sans"/>
          <w:sz w:val="18"/>
          <w:szCs w:val="18"/>
        </w:rPr>
        <w:t>If</w:t>
      </w:r>
      <w:r w:rsidR="005A5C26" w:rsidRPr="00FF0B35">
        <w:rPr>
          <w:rFonts w:ascii="Open Sans" w:hAnsi="Open Sans" w:cs="Open Sans"/>
          <w:sz w:val="18"/>
          <w:szCs w:val="18"/>
        </w:rPr>
        <w:t xml:space="preserve"> I register </w:t>
      </w:r>
      <w:r w:rsidR="008E61C0" w:rsidRPr="00FF0B35">
        <w:rPr>
          <w:rFonts w:ascii="Open Sans" w:hAnsi="Open Sans" w:cs="Open Sans"/>
          <w:sz w:val="18"/>
          <w:szCs w:val="18"/>
        </w:rPr>
        <w:t>b</w:t>
      </w:r>
      <w:r w:rsidR="005A5C26" w:rsidRPr="00FF0B35">
        <w:rPr>
          <w:rFonts w:ascii="Open Sans" w:hAnsi="Open Sans" w:cs="Open Sans"/>
          <w:sz w:val="18"/>
          <w:szCs w:val="18"/>
        </w:rPr>
        <w:t xml:space="preserve">y </w:t>
      </w:r>
      <w:r w:rsidR="006875C4" w:rsidRPr="00FF0B35">
        <w:rPr>
          <w:rFonts w:ascii="Open Sans" w:hAnsi="Open Sans" w:cs="Open Sans"/>
          <w:sz w:val="18"/>
          <w:szCs w:val="18"/>
        </w:rPr>
        <w:t>Wednesday, December 14</w:t>
      </w:r>
      <w:r w:rsidR="009D5295" w:rsidRPr="00FF0B35">
        <w:rPr>
          <w:rFonts w:ascii="Open Sans" w:hAnsi="Open Sans" w:cs="Open Sans"/>
          <w:sz w:val="18"/>
          <w:szCs w:val="18"/>
        </w:rPr>
        <w:t>,</w:t>
      </w:r>
      <w:r w:rsidR="00C346D3" w:rsidRPr="00FF0B35">
        <w:rPr>
          <w:rFonts w:ascii="Open Sans" w:hAnsi="Open Sans" w:cs="Open Sans"/>
          <w:sz w:val="18"/>
          <w:szCs w:val="18"/>
        </w:rPr>
        <w:t xml:space="preserve"> I</w:t>
      </w:r>
      <w:r w:rsidR="005A5C26" w:rsidRPr="00FF0B35">
        <w:rPr>
          <w:rFonts w:ascii="Open Sans" w:hAnsi="Open Sans" w:cs="Open Sans"/>
          <w:sz w:val="18"/>
          <w:szCs w:val="18"/>
        </w:rPr>
        <w:t xml:space="preserve"> will be able to take advantage of the early-bird </w:t>
      </w:r>
      <w:r w:rsidR="007D501C" w:rsidRPr="00FF0B35">
        <w:rPr>
          <w:rFonts w:ascii="Open Sans" w:hAnsi="Open Sans" w:cs="Open Sans"/>
          <w:sz w:val="18"/>
          <w:szCs w:val="18"/>
        </w:rPr>
        <w:t xml:space="preserve">rate </w:t>
      </w:r>
      <w:r w:rsidR="005A5C26" w:rsidRPr="00FF0B35">
        <w:rPr>
          <w:rFonts w:ascii="Open Sans" w:hAnsi="Open Sans" w:cs="Open Sans"/>
          <w:sz w:val="18"/>
          <w:szCs w:val="18"/>
        </w:rPr>
        <w:t xml:space="preserve">of </w:t>
      </w:r>
      <w:r w:rsidR="00C8491B" w:rsidRPr="00FF0B35">
        <w:rPr>
          <w:rFonts w:ascii="Open Sans" w:hAnsi="Open Sans" w:cs="Open Sans"/>
          <w:sz w:val="18"/>
          <w:szCs w:val="18"/>
        </w:rPr>
        <w:t>$</w:t>
      </w:r>
      <w:r w:rsidR="009D5295" w:rsidRPr="00FF0B35">
        <w:rPr>
          <w:rFonts w:ascii="Open Sans" w:hAnsi="Open Sans" w:cs="Open Sans"/>
          <w:sz w:val="18"/>
          <w:szCs w:val="18"/>
        </w:rPr>
        <w:t>4</w:t>
      </w:r>
      <w:r w:rsidR="00F61E24" w:rsidRPr="00FF0B35">
        <w:rPr>
          <w:rFonts w:ascii="Open Sans" w:hAnsi="Open Sans" w:cs="Open Sans"/>
          <w:sz w:val="18"/>
          <w:szCs w:val="18"/>
        </w:rPr>
        <w:t>49</w:t>
      </w:r>
      <w:r w:rsidR="00C8491B" w:rsidRPr="00FF0B35">
        <w:rPr>
          <w:rFonts w:ascii="Open Sans" w:hAnsi="Open Sans" w:cs="Open Sans"/>
          <w:sz w:val="18"/>
          <w:szCs w:val="18"/>
        </w:rPr>
        <w:t xml:space="preserve"> (OSAP Member)/$</w:t>
      </w:r>
      <w:r w:rsidR="009D5295" w:rsidRPr="00FF0B35">
        <w:rPr>
          <w:rFonts w:ascii="Open Sans" w:hAnsi="Open Sans" w:cs="Open Sans"/>
          <w:sz w:val="18"/>
          <w:szCs w:val="18"/>
        </w:rPr>
        <w:t>6</w:t>
      </w:r>
      <w:r w:rsidR="00814E0A" w:rsidRPr="00FF0B35">
        <w:rPr>
          <w:rFonts w:ascii="Open Sans" w:hAnsi="Open Sans" w:cs="Open Sans"/>
          <w:sz w:val="18"/>
          <w:szCs w:val="18"/>
        </w:rPr>
        <w:t>49</w:t>
      </w:r>
      <w:r w:rsidR="004F4687" w:rsidRPr="00FF0B35">
        <w:rPr>
          <w:rFonts w:ascii="Open Sans" w:hAnsi="Open Sans" w:cs="Open Sans"/>
          <w:sz w:val="18"/>
          <w:szCs w:val="18"/>
        </w:rPr>
        <w:t xml:space="preserve"> </w:t>
      </w:r>
      <w:r w:rsidR="00C8491B" w:rsidRPr="00FF0B35">
        <w:rPr>
          <w:rFonts w:ascii="Open Sans" w:hAnsi="Open Sans" w:cs="Open Sans"/>
          <w:sz w:val="18"/>
          <w:szCs w:val="18"/>
        </w:rPr>
        <w:t>(Non-Member)</w:t>
      </w:r>
      <w:r w:rsidR="009D5295" w:rsidRPr="00FF0B35">
        <w:rPr>
          <w:rFonts w:ascii="Open Sans" w:hAnsi="Open Sans" w:cs="Open Sans"/>
          <w:sz w:val="18"/>
          <w:szCs w:val="18"/>
        </w:rPr>
        <w:t>.</w:t>
      </w:r>
    </w:p>
    <w:p w14:paraId="530DED2C" w14:textId="7F4F6536" w:rsidR="00640CFE" w:rsidRPr="00C36AD3" w:rsidRDefault="00D7206C" w:rsidP="00210560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>Antibiotic Stewardship Summit</w:t>
      </w:r>
      <w:r w:rsidR="00050D9A">
        <w:rPr>
          <w:rFonts w:ascii="Open Sans" w:hAnsi="Open Sans" w:cs="Open Sans"/>
          <w:b/>
          <w:bCs/>
          <w:sz w:val="18"/>
          <w:szCs w:val="18"/>
        </w:rPr>
        <w:t>:</w:t>
      </w:r>
      <w:r w:rsidR="00050D9A">
        <w:rPr>
          <w:rFonts w:ascii="Open Sans" w:hAnsi="Open Sans" w:cs="Open Sans"/>
          <w:sz w:val="18"/>
          <w:szCs w:val="18"/>
        </w:rPr>
        <w:t xml:space="preserve"> </w:t>
      </w:r>
      <w:r w:rsidR="004F6323">
        <w:rPr>
          <w:rFonts w:ascii="Open Sans" w:hAnsi="Open Sans" w:cs="Open Sans"/>
          <w:sz w:val="18"/>
          <w:szCs w:val="18"/>
        </w:rPr>
        <w:t xml:space="preserve">This is an optional </w:t>
      </w:r>
      <w:r w:rsidR="004F6323" w:rsidRPr="002E1EFE">
        <w:rPr>
          <w:rFonts w:ascii="Open Sans" w:hAnsi="Open Sans" w:cs="Open Sans"/>
          <w:b/>
          <w:bCs/>
          <w:sz w:val="18"/>
          <w:szCs w:val="18"/>
        </w:rPr>
        <w:t>add-on</w:t>
      </w:r>
      <w:r w:rsidR="004F6323">
        <w:rPr>
          <w:rFonts w:ascii="Open Sans" w:hAnsi="Open Sans" w:cs="Open Sans"/>
          <w:b/>
          <w:bCs/>
          <w:sz w:val="18"/>
          <w:szCs w:val="18"/>
        </w:rPr>
        <w:t xml:space="preserve"> </w:t>
      </w:r>
      <w:r w:rsidR="004F6323">
        <w:rPr>
          <w:rFonts w:ascii="Open Sans" w:hAnsi="Open Sans" w:cs="Open Sans"/>
          <w:sz w:val="18"/>
          <w:szCs w:val="18"/>
        </w:rPr>
        <w:t>to my registration. This half-day event focuses on antibiotic stewardship in dentistry. I can add this for a flat fee of $100 (OSAP Member)</w:t>
      </w:r>
      <w:r w:rsidR="00025341">
        <w:rPr>
          <w:rFonts w:ascii="Open Sans" w:hAnsi="Open Sans" w:cs="Open Sans"/>
          <w:sz w:val="18"/>
          <w:szCs w:val="18"/>
        </w:rPr>
        <w:t>/$125 (Non-Member).</w:t>
      </w:r>
    </w:p>
    <w:p w14:paraId="10AE846D" w14:textId="5202F4DE" w:rsidR="006E07DC" w:rsidRPr="00C36AD3" w:rsidRDefault="00FF0B35" w:rsidP="00C36AD3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F0B35">
        <w:rPr>
          <w:rFonts w:ascii="Open Sans" w:hAnsi="Open Sans" w:cs="Open Sans"/>
          <w:b/>
          <w:bCs/>
          <w:sz w:val="18"/>
          <w:szCs w:val="18"/>
        </w:rPr>
        <w:t>Hotel Room:</w:t>
      </w:r>
      <w:r w:rsidRPr="00FF0B35">
        <w:rPr>
          <w:rFonts w:ascii="Open Sans" w:hAnsi="Open Sans" w:cs="Open Sans"/>
          <w:sz w:val="18"/>
          <w:szCs w:val="18"/>
        </w:rPr>
        <w:t xml:space="preserve"> </w:t>
      </w:r>
      <w:r w:rsidR="00640CFE" w:rsidRPr="00FF0B35">
        <w:rPr>
          <w:rFonts w:ascii="Open Sans" w:hAnsi="Open Sans" w:cs="Open Sans"/>
          <w:sz w:val="18"/>
          <w:szCs w:val="18"/>
        </w:rPr>
        <w:t xml:space="preserve">The group room rate at </w:t>
      </w:r>
      <w:r w:rsidR="00EA0149" w:rsidRPr="00FF0B35">
        <w:rPr>
          <w:rFonts w:ascii="Open Sans" w:hAnsi="Open Sans" w:cs="Open Sans"/>
          <w:sz w:val="18"/>
          <w:szCs w:val="18"/>
        </w:rPr>
        <w:t>is</w:t>
      </w:r>
      <w:r w:rsidR="008C0859" w:rsidRPr="00FF0B35">
        <w:rPr>
          <w:rFonts w:ascii="Open Sans" w:hAnsi="Open Sans" w:cs="Open Sans"/>
          <w:sz w:val="18"/>
          <w:szCs w:val="18"/>
        </w:rPr>
        <w:t xml:space="preserve"> $189 plus 16% taxes + $5.00 per night hotel/motel fee. The group rate is offered three days </w:t>
      </w:r>
      <w:r w:rsidR="005E3633" w:rsidRPr="00FF0B35">
        <w:rPr>
          <w:rFonts w:ascii="Open Sans" w:hAnsi="Open Sans" w:cs="Open Sans"/>
          <w:sz w:val="18"/>
          <w:szCs w:val="18"/>
        </w:rPr>
        <w:t>pre-and</w:t>
      </w:r>
      <w:r w:rsidR="008C0859" w:rsidRPr="00FF0B35">
        <w:rPr>
          <w:rFonts w:ascii="Open Sans" w:hAnsi="Open Sans" w:cs="Open Sans"/>
          <w:sz w:val="18"/>
          <w:szCs w:val="18"/>
        </w:rPr>
        <w:t xml:space="preserve"> post-Boot Camp dates, based on availability.</w:t>
      </w:r>
    </w:p>
    <w:p w14:paraId="714B86AA" w14:textId="5614CAF1" w:rsidR="00994759" w:rsidRPr="00C36AD3" w:rsidRDefault="006E07DC" w:rsidP="00C36AD3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07430D">
        <w:rPr>
          <w:rFonts w:ascii="Open Sans" w:hAnsi="Open Sans" w:cs="Open Sans"/>
          <w:b/>
          <w:bCs/>
          <w:sz w:val="18"/>
          <w:szCs w:val="18"/>
        </w:rPr>
        <w:t>Flight</w:t>
      </w:r>
      <w:r w:rsidR="0007430D" w:rsidRPr="0007430D">
        <w:rPr>
          <w:rFonts w:ascii="Open Sans" w:hAnsi="Open Sans" w:cs="Open Sans"/>
          <w:b/>
          <w:bCs/>
          <w:sz w:val="18"/>
          <w:szCs w:val="18"/>
        </w:rPr>
        <w:t>/Ground Transportation:</w:t>
      </w:r>
      <w:r w:rsidR="0007430D">
        <w:rPr>
          <w:rFonts w:ascii="Open Sans" w:hAnsi="Open Sans" w:cs="Open Sans"/>
          <w:sz w:val="18"/>
          <w:szCs w:val="18"/>
        </w:rPr>
        <w:t xml:space="preserve"> &lt;insert estimated costs&gt;</w:t>
      </w:r>
    </w:p>
    <w:p w14:paraId="6968B743" w14:textId="119F477C" w:rsidR="00994759" w:rsidRPr="00FF0B35" w:rsidRDefault="00994759" w:rsidP="00FF0B35">
      <w:pPr>
        <w:pStyle w:val="ListParagraph"/>
        <w:numPr>
          <w:ilvl w:val="0"/>
          <w:numId w:val="8"/>
        </w:numPr>
        <w:spacing w:after="0" w:line="240" w:lineRule="auto"/>
        <w:rPr>
          <w:rFonts w:ascii="Open Sans" w:hAnsi="Open Sans" w:cs="Open Sans"/>
          <w:sz w:val="18"/>
          <w:szCs w:val="18"/>
        </w:rPr>
      </w:pPr>
      <w:r w:rsidRPr="00994759">
        <w:rPr>
          <w:rFonts w:ascii="Open Sans" w:hAnsi="Open Sans" w:cs="Open Sans"/>
          <w:b/>
          <w:bCs/>
          <w:sz w:val="18"/>
          <w:szCs w:val="18"/>
        </w:rPr>
        <w:t>Meals:</w:t>
      </w:r>
      <w:r>
        <w:rPr>
          <w:rFonts w:ascii="Open Sans" w:hAnsi="Open Sans" w:cs="Open Sans"/>
          <w:sz w:val="18"/>
          <w:szCs w:val="18"/>
        </w:rPr>
        <w:t xml:space="preserve"> &lt;insert estimated cost&gt;</w:t>
      </w:r>
    </w:p>
    <w:p w14:paraId="14C4B472" w14:textId="77777777" w:rsidR="00210560" w:rsidRPr="00F90475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36CBF88F" w14:textId="17E4A738" w:rsidR="00210560" w:rsidRDefault="0018661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The opportuni</w:t>
      </w:r>
      <w:r w:rsidR="008E61C0" w:rsidRPr="00F90475">
        <w:rPr>
          <w:rFonts w:ascii="Open Sans" w:hAnsi="Open Sans" w:cs="Open Sans"/>
          <w:sz w:val="18"/>
          <w:szCs w:val="18"/>
        </w:rPr>
        <w:t>ty for me to develop valuable</w:t>
      </w:r>
      <w:r w:rsidRPr="00F90475">
        <w:rPr>
          <w:rFonts w:ascii="Open Sans" w:hAnsi="Open Sans" w:cs="Open Sans"/>
          <w:sz w:val="18"/>
          <w:szCs w:val="18"/>
        </w:rPr>
        <w:t xml:space="preserve"> contacts and gain knowledge in specific areas of my </w:t>
      </w:r>
      <w:r w:rsidR="002342B1" w:rsidRPr="00F90475">
        <w:rPr>
          <w:rFonts w:ascii="Open Sans" w:hAnsi="Open Sans" w:cs="Open Sans"/>
          <w:sz w:val="18"/>
          <w:szCs w:val="18"/>
        </w:rPr>
        <w:t xml:space="preserve">job </w:t>
      </w:r>
      <w:r w:rsidRPr="00F90475">
        <w:rPr>
          <w:rFonts w:ascii="Open Sans" w:hAnsi="Open Sans" w:cs="Open Sans"/>
          <w:sz w:val="18"/>
          <w:szCs w:val="18"/>
        </w:rPr>
        <w:t>make</w:t>
      </w:r>
      <w:r w:rsidR="003502E6" w:rsidRPr="00F90475">
        <w:rPr>
          <w:rFonts w:ascii="Open Sans" w:hAnsi="Open Sans" w:cs="Open Sans"/>
          <w:sz w:val="18"/>
          <w:szCs w:val="18"/>
        </w:rPr>
        <w:t>s my attendance</w:t>
      </w:r>
      <w:r w:rsidRPr="00F90475">
        <w:rPr>
          <w:rFonts w:ascii="Open Sans" w:hAnsi="Open Sans" w:cs="Open Sans"/>
          <w:sz w:val="18"/>
          <w:szCs w:val="18"/>
        </w:rPr>
        <w:t xml:space="preserve"> a wise investment</w:t>
      </w:r>
      <w:r w:rsidR="0064711F" w:rsidRPr="00F90475">
        <w:rPr>
          <w:rFonts w:ascii="Open Sans" w:hAnsi="Open Sans" w:cs="Open Sans"/>
          <w:sz w:val="18"/>
          <w:szCs w:val="18"/>
        </w:rPr>
        <w:t>.</w:t>
      </w:r>
      <w:r w:rsidR="002C2BE4" w:rsidRPr="00F90475">
        <w:rPr>
          <w:rFonts w:ascii="Open Sans" w:hAnsi="Open Sans" w:cs="Open Sans"/>
          <w:sz w:val="18"/>
          <w:szCs w:val="18"/>
        </w:rPr>
        <w:t xml:space="preserve"> Please consider my attendance. </w:t>
      </w:r>
      <w:proofErr w:type="gramStart"/>
      <w:r w:rsidR="002C2BE4" w:rsidRPr="00F90475">
        <w:rPr>
          <w:rFonts w:ascii="Open Sans" w:hAnsi="Open Sans" w:cs="Open Sans"/>
          <w:sz w:val="18"/>
          <w:szCs w:val="18"/>
        </w:rPr>
        <w:t>I’ll</w:t>
      </w:r>
      <w:proofErr w:type="gramEnd"/>
      <w:r w:rsidR="002C2BE4" w:rsidRPr="00F90475">
        <w:rPr>
          <w:rFonts w:ascii="Open Sans" w:hAnsi="Open Sans" w:cs="Open Sans"/>
          <w:sz w:val="18"/>
          <w:szCs w:val="18"/>
        </w:rPr>
        <w:t xml:space="preserve"> be glad to provide any additional information that you need </w:t>
      </w:r>
      <w:r w:rsidR="00210560" w:rsidRPr="00F90475">
        <w:rPr>
          <w:rFonts w:ascii="Open Sans" w:hAnsi="Open Sans" w:cs="Open Sans"/>
          <w:sz w:val="18"/>
          <w:szCs w:val="18"/>
        </w:rPr>
        <w:t>to</w:t>
      </w:r>
      <w:r w:rsidR="002C2BE4" w:rsidRPr="00F90475">
        <w:rPr>
          <w:rFonts w:ascii="Open Sans" w:hAnsi="Open Sans" w:cs="Open Sans"/>
          <w:sz w:val="18"/>
          <w:szCs w:val="18"/>
        </w:rPr>
        <w:t xml:space="preserve"> make a sound decision.</w:t>
      </w:r>
    </w:p>
    <w:p w14:paraId="39EFC2AC" w14:textId="77777777" w:rsidR="00D57790" w:rsidRPr="00F90475" w:rsidRDefault="00D5779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4A0B4AE2" w14:textId="77777777" w:rsidR="00186610" w:rsidRPr="00F90475" w:rsidRDefault="0018661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F90475">
        <w:rPr>
          <w:rFonts w:ascii="Open Sans" w:hAnsi="Open Sans" w:cs="Open Sans"/>
          <w:sz w:val="18"/>
          <w:szCs w:val="18"/>
        </w:rPr>
        <w:t>Sincerely,</w:t>
      </w:r>
    </w:p>
    <w:p w14:paraId="2E449E23" w14:textId="77777777" w:rsidR="00210560" w:rsidRPr="00F90475" w:rsidRDefault="00210560" w:rsidP="00210560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14:paraId="19737CFC" w14:textId="77777777" w:rsidR="00186610" w:rsidRPr="00F90475" w:rsidRDefault="004832B3" w:rsidP="00210560">
      <w:pPr>
        <w:spacing w:after="0" w:line="240" w:lineRule="auto"/>
        <w:rPr>
          <w:rFonts w:ascii="Open Sans" w:hAnsi="Open Sans" w:cs="Open Sans"/>
          <w:sz w:val="16"/>
          <w:szCs w:val="16"/>
        </w:rPr>
      </w:pPr>
      <w:r w:rsidRPr="00F90475">
        <w:rPr>
          <w:rFonts w:ascii="Open Sans" w:hAnsi="Open Sans" w:cs="Open Sans"/>
          <w:sz w:val="18"/>
          <w:szCs w:val="18"/>
        </w:rPr>
        <w:t>&lt;</w:t>
      </w:r>
      <w:r w:rsidR="00186610" w:rsidRPr="00F90475">
        <w:rPr>
          <w:rFonts w:ascii="Open Sans" w:hAnsi="Open Sans" w:cs="Open Sans"/>
          <w:sz w:val="18"/>
          <w:szCs w:val="18"/>
        </w:rPr>
        <w:t>your name</w:t>
      </w:r>
      <w:r w:rsidRPr="00F90475">
        <w:rPr>
          <w:rFonts w:ascii="Open Sans" w:hAnsi="Open Sans" w:cs="Open Sans"/>
          <w:sz w:val="18"/>
          <w:szCs w:val="18"/>
        </w:rPr>
        <w:t>&gt;</w:t>
      </w:r>
    </w:p>
    <w:sectPr w:rsidR="00186610" w:rsidRPr="00F90475" w:rsidSect="00BB4AC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6A6E" w14:textId="77777777" w:rsidR="00917F9C" w:rsidRDefault="00917F9C" w:rsidP="00A30B9F">
      <w:pPr>
        <w:spacing w:after="0" w:line="240" w:lineRule="auto"/>
      </w:pPr>
      <w:r>
        <w:separator/>
      </w:r>
    </w:p>
  </w:endnote>
  <w:endnote w:type="continuationSeparator" w:id="0">
    <w:p w14:paraId="0BBE12EF" w14:textId="77777777" w:rsidR="00917F9C" w:rsidRDefault="00917F9C" w:rsidP="00A30B9F">
      <w:pPr>
        <w:spacing w:after="0" w:line="240" w:lineRule="auto"/>
      </w:pPr>
      <w:r>
        <w:continuationSeparator/>
      </w:r>
    </w:p>
  </w:endnote>
  <w:endnote w:type="continuationNotice" w:id="1">
    <w:p w14:paraId="26A02B20" w14:textId="77777777" w:rsidR="00917F9C" w:rsidRDefault="00917F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B5AA2" w14:textId="77777777" w:rsidR="00917F9C" w:rsidRDefault="00917F9C" w:rsidP="00A30B9F">
      <w:pPr>
        <w:spacing w:after="0" w:line="240" w:lineRule="auto"/>
      </w:pPr>
      <w:r>
        <w:separator/>
      </w:r>
    </w:p>
  </w:footnote>
  <w:footnote w:type="continuationSeparator" w:id="0">
    <w:p w14:paraId="0188C85F" w14:textId="77777777" w:rsidR="00917F9C" w:rsidRDefault="00917F9C" w:rsidP="00A30B9F">
      <w:pPr>
        <w:spacing w:after="0" w:line="240" w:lineRule="auto"/>
      </w:pPr>
      <w:r>
        <w:continuationSeparator/>
      </w:r>
    </w:p>
  </w:footnote>
  <w:footnote w:type="continuationNotice" w:id="1">
    <w:p w14:paraId="59E4A934" w14:textId="77777777" w:rsidR="00917F9C" w:rsidRDefault="00917F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832E" w14:textId="77777777" w:rsidR="00A30B9F" w:rsidRDefault="00A30B9F" w:rsidP="00A30B9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259"/>
    <w:multiLevelType w:val="hybridMultilevel"/>
    <w:tmpl w:val="B67C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F2719"/>
    <w:multiLevelType w:val="hybridMultilevel"/>
    <w:tmpl w:val="6A80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7D7D"/>
    <w:multiLevelType w:val="hybridMultilevel"/>
    <w:tmpl w:val="CD4EC9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FE6DBC"/>
    <w:multiLevelType w:val="hybridMultilevel"/>
    <w:tmpl w:val="9DC03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83E5F"/>
    <w:multiLevelType w:val="hybridMultilevel"/>
    <w:tmpl w:val="1C64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1B4E"/>
    <w:multiLevelType w:val="hybridMultilevel"/>
    <w:tmpl w:val="49EE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B5778"/>
    <w:multiLevelType w:val="hybridMultilevel"/>
    <w:tmpl w:val="B058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D4B78"/>
    <w:multiLevelType w:val="hybridMultilevel"/>
    <w:tmpl w:val="FCF0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343434">
    <w:abstractNumId w:val="5"/>
  </w:num>
  <w:num w:numId="2" w16cid:durableId="1155419149">
    <w:abstractNumId w:val="4"/>
  </w:num>
  <w:num w:numId="3" w16cid:durableId="397090318">
    <w:abstractNumId w:val="7"/>
  </w:num>
  <w:num w:numId="4" w16cid:durableId="609897892">
    <w:abstractNumId w:val="0"/>
  </w:num>
  <w:num w:numId="5" w16cid:durableId="1688099251">
    <w:abstractNumId w:val="6"/>
  </w:num>
  <w:num w:numId="6" w16cid:durableId="435171651">
    <w:abstractNumId w:val="2"/>
  </w:num>
  <w:num w:numId="7" w16cid:durableId="1676612585">
    <w:abstractNumId w:val="1"/>
  </w:num>
  <w:num w:numId="8" w16cid:durableId="21088868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S0MLIwMTA2NTczMTdV0lEKTi0uzszPAykwrwUAeJyO0SwAAAA="/>
  </w:docVars>
  <w:rsids>
    <w:rsidRoot w:val="00186610"/>
    <w:rsid w:val="00025341"/>
    <w:rsid w:val="00037957"/>
    <w:rsid w:val="00050D9A"/>
    <w:rsid w:val="0007430D"/>
    <w:rsid w:val="000A15A3"/>
    <w:rsid w:val="000B51FC"/>
    <w:rsid w:val="000B79A4"/>
    <w:rsid w:val="000D752C"/>
    <w:rsid w:val="000E0493"/>
    <w:rsid w:val="000F2E34"/>
    <w:rsid w:val="001203B2"/>
    <w:rsid w:val="00127EE8"/>
    <w:rsid w:val="00147050"/>
    <w:rsid w:val="001652FD"/>
    <w:rsid w:val="00186610"/>
    <w:rsid w:val="001D2659"/>
    <w:rsid w:val="00210560"/>
    <w:rsid w:val="002342B1"/>
    <w:rsid w:val="0026285D"/>
    <w:rsid w:val="002834E8"/>
    <w:rsid w:val="002C2BE4"/>
    <w:rsid w:val="002D22C5"/>
    <w:rsid w:val="002E1EFE"/>
    <w:rsid w:val="002E471F"/>
    <w:rsid w:val="002F1B9E"/>
    <w:rsid w:val="00330E0F"/>
    <w:rsid w:val="00330EE8"/>
    <w:rsid w:val="003362B6"/>
    <w:rsid w:val="003502E6"/>
    <w:rsid w:val="0035462A"/>
    <w:rsid w:val="00362183"/>
    <w:rsid w:val="003716A2"/>
    <w:rsid w:val="003A0943"/>
    <w:rsid w:val="003E27C6"/>
    <w:rsid w:val="00403425"/>
    <w:rsid w:val="00482611"/>
    <w:rsid w:val="00482D29"/>
    <w:rsid w:val="004832B3"/>
    <w:rsid w:val="004D2094"/>
    <w:rsid w:val="004D7ED2"/>
    <w:rsid w:val="004E046B"/>
    <w:rsid w:val="004F4687"/>
    <w:rsid w:val="004F6323"/>
    <w:rsid w:val="0051465A"/>
    <w:rsid w:val="00514C38"/>
    <w:rsid w:val="0052172A"/>
    <w:rsid w:val="00572075"/>
    <w:rsid w:val="00572997"/>
    <w:rsid w:val="0059160B"/>
    <w:rsid w:val="00596FC2"/>
    <w:rsid w:val="00597B69"/>
    <w:rsid w:val="005A5C26"/>
    <w:rsid w:val="005C52CF"/>
    <w:rsid w:val="005D0493"/>
    <w:rsid w:val="005E3633"/>
    <w:rsid w:val="00640CFE"/>
    <w:rsid w:val="00641937"/>
    <w:rsid w:val="0064711F"/>
    <w:rsid w:val="006763C7"/>
    <w:rsid w:val="006821CA"/>
    <w:rsid w:val="006875C4"/>
    <w:rsid w:val="0069454A"/>
    <w:rsid w:val="006B3DFC"/>
    <w:rsid w:val="006B6DF7"/>
    <w:rsid w:val="006E07DC"/>
    <w:rsid w:val="00707BC1"/>
    <w:rsid w:val="007721ED"/>
    <w:rsid w:val="00794AD0"/>
    <w:rsid w:val="007A7A16"/>
    <w:rsid w:val="007D501C"/>
    <w:rsid w:val="007F1BE6"/>
    <w:rsid w:val="00814E0A"/>
    <w:rsid w:val="00815942"/>
    <w:rsid w:val="00844588"/>
    <w:rsid w:val="008860A7"/>
    <w:rsid w:val="008C0859"/>
    <w:rsid w:val="008E01CE"/>
    <w:rsid w:val="008E235D"/>
    <w:rsid w:val="008E61C0"/>
    <w:rsid w:val="00902D9C"/>
    <w:rsid w:val="00917F9C"/>
    <w:rsid w:val="00927233"/>
    <w:rsid w:val="00944DE1"/>
    <w:rsid w:val="00947685"/>
    <w:rsid w:val="00951120"/>
    <w:rsid w:val="00982B30"/>
    <w:rsid w:val="00987DD4"/>
    <w:rsid w:val="00994759"/>
    <w:rsid w:val="009A3558"/>
    <w:rsid w:val="009C06AB"/>
    <w:rsid w:val="009C5BD1"/>
    <w:rsid w:val="009D5295"/>
    <w:rsid w:val="009F3E23"/>
    <w:rsid w:val="00A11FC5"/>
    <w:rsid w:val="00A30B9F"/>
    <w:rsid w:val="00A47946"/>
    <w:rsid w:val="00A752E6"/>
    <w:rsid w:val="00A93FD4"/>
    <w:rsid w:val="00AA53AF"/>
    <w:rsid w:val="00AB3809"/>
    <w:rsid w:val="00AE6CBD"/>
    <w:rsid w:val="00B11AFB"/>
    <w:rsid w:val="00B17DC1"/>
    <w:rsid w:val="00B24085"/>
    <w:rsid w:val="00B9517C"/>
    <w:rsid w:val="00BB4ACB"/>
    <w:rsid w:val="00BF68C4"/>
    <w:rsid w:val="00C04B9A"/>
    <w:rsid w:val="00C346D3"/>
    <w:rsid w:val="00C36AD3"/>
    <w:rsid w:val="00C8491B"/>
    <w:rsid w:val="00C93B64"/>
    <w:rsid w:val="00CA3AA4"/>
    <w:rsid w:val="00CB7517"/>
    <w:rsid w:val="00CC2BFF"/>
    <w:rsid w:val="00CD2B35"/>
    <w:rsid w:val="00CD3BC4"/>
    <w:rsid w:val="00CF6E37"/>
    <w:rsid w:val="00D01ADF"/>
    <w:rsid w:val="00D10F0B"/>
    <w:rsid w:val="00D11159"/>
    <w:rsid w:val="00D30BEE"/>
    <w:rsid w:val="00D4129C"/>
    <w:rsid w:val="00D57790"/>
    <w:rsid w:val="00D7206C"/>
    <w:rsid w:val="00D87AB0"/>
    <w:rsid w:val="00DF24E0"/>
    <w:rsid w:val="00DF4AF7"/>
    <w:rsid w:val="00DF6403"/>
    <w:rsid w:val="00DF74FC"/>
    <w:rsid w:val="00E14EF7"/>
    <w:rsid w:val="00E4069D"/>
    <w:rsid w:val="00E43215"/>
    <w:rsid w:val="00E514AB"/>
    <w:rsid w:val="00E65DFF"/>
    <w:rsid w:val="00E70B6F"/>
    <w:rsid w:val="00E833B0"/>
    <w:rsid w:val="00EA0149"/>
    <w:rsid w:val="00EE2EC8"/>
    <w:rsid w:val="00F16FA9"/>
    <w:rsid w:val="00F20CFA"/>
    <w:rsid w:val="00F46E1F"/>
    <w:rsid w:val="00F50F7A"/>
    <w:rsid w:val="00F57F31"/>
    <w:rsid w:val="00F60780"/>
    <w:rsid w:val="00F61E24"/>
    <w:rsid w:val="00F67F1A"/>
    <w:rsid w:val="00F84B3A"/>
    <w:rsid w:val="00F90475"/>
    <w:rsid w:val="00FD003A"/>
    <w:rsid w:val="00FF0B35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84343"/>
  <w15:chartTrackingRefBased/>
  <w15:docId w15:val="{7DE0F6B6-9BA1-4605-8829-5CEF7FE0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5C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65DFF"/>
    <w:rPr>
      <w:sz w:val="22"/>
      <w:szCs w:val="22"/>
    </w:rPr>
  </w:style>
  <w:style w:type="table" w:styleId="TableGrid">
    <w:name w:val="Table Grid"/>
    <w:basedOn w:val="TableNormal"/>
    <w:uiPriority w:val="59"/>
    <w:rsid w:val="0016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0B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30B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0B9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4F46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46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46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6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687"/>
    <w:rPr>
      <w:b/>
      <w:bCs/>
    </w:rPr>
  </w:style>
  <w:style w:type="character" w:styleId="Hyperlink">
    <w:name w:val="Hyperlink"/>
    <w:uiPriority w:val="99"/>
    <w:unhideWhenUsed/>
    <w:rsid w:val="004F468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F468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342B1"/>
    <w:rPr>
      <w:b/>
      <w:bCs/>
    </w:rPr>
  </w:style>
  <w:style w:type="paragraph" w:styleId="Revision">
    <w:name w:val="Revision"/>
    <w:hidden/>
    <w:uiPriority w:val="99"/>
    <w:semiHidden/>
    <w:rsid w:val="00CA3AA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F0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oralhealth/infectioncontrol/pdf/safe-care2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mmwr/PDF/rr/rr5217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sha.gov/laws-regs/regulations/standardnumber/1910/1910.1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4BA1B425054341807E0C6D920EDA90" ma:contentTypeVersion="16" ma:contentTypeDescription="Create a new document." ma:contentTypeScope="" ma:versionID="d575d35b7a50cf9ede6ae2d5164ad2fc">
  <xsd:schema xmlns:xsd="http://www.w3.org/2001/XMLSchema" xmlns:xs="http://www.w3.org/2001/XMLSchema" xmlns:p="http://schemas.microsoft.com/office/2006/metadata/properties" xmlns:ns2="03a67363-0174-4e84-b0b0-03441103e3b4" xmlns:ns3="961496df-5fe3-4b82-bbe5-5cf39e144f62" targetNamespace="http://schemas.microsoft.com/office/2006/metadata/properties" ma:root="true" ma:fieldsID="fe3f1cfa902f74327091d4427d4055c5" ns2:_="" ns3:_="">
    <xsd:import namespace="03a67363-0174-4e84-b0b0-03441103e3b4"/>
    <xsd:import namespace="961496df-5fe3-4b82-bbe5-5cf39e144f6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67363-0174-4e84-b0b0-03441103e3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b6627-a503-4d50-a4f5-777010fc68f2}" ma:internalName="TaxCatchAll" ma:showField="CatchAllData" ma:web="03a67363-0174-4e84-b0b0-03441103e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96df-5fe3-4b82-bbe5-5cf39e144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7e7a4b-f39d-4b45-a94f-a4b0d09f2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1496df-5fe3-4b82-bbe5-5cf39e144f62">
      <Terms xmlns="http://schemas.microsoft.com/office/infopath/2007/PartnerControls"/>
    </lcf76f155ced4ddcb4097134ff3c332f>
    <TaxCatchAll xmlns="03a67363-0174-4e84-b0b0-03441103e3b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3179E-2287-4002-92BB-285EE0CA5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701795-254E-4199-87D3-EF53D43A0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67363-0174-4e84-b0b0-03441103e3b4"/>
    <ds:schemaRef ds:uri="961496df-5fe3-4b82-bbe5-5cf39e144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5B4A4B-BFE1-4D11-A950-FD8EC2BC3192}">
  <ds:schemaRefs>
    <ds:schemaRef ds:uri="http://schemas.microsoft.com/office/2006/metadata/properties"/>
    <ds:schemaRef ds:uri="http://schemas.microsoft.com/office/infopath/2007/PartnerControls"/>
    <ds:schemaRef ds:uri="961496df-5fe3-4b82-bbe5-5cf39e144f62"/>
    <ds:schemaRef ds:uri="03a67363-0174-4e84-b0b0-03441103e3b4"/>
  </ds:schemaRefs>
</ds:datastoreItem>
</file>

<file path=customXml/itemProps4.xml><?xml version="1.0" encoding="utf-8"?>
<ds:datastoreItem xmlns:ds="http://schemas.openxmlformats.org/officeDocument/2006/customXml" ds:itemID="{E1281508-8D68-4D12-A6E7-2BCAB371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Brought to you by Simplified Innovations Inc.</Company>
  <LinksUpToDate>false</LinksUpToDate>
  <CharactersWithSpaces>3251</CharactersWithSpaces>
  <SharedDoc>false</SharedDoc>
  <HLinks>
    <vt:vector size="18" baseType="variant"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>https://www.osha.gov/laws-regs/regulations/standardnumber/1910/1910.1030</vt:lpwstr>
      </vt:variant>
      <vt:variant>
        <vt:lpwstr/>
      </vt:variant>
      <vt:variant>
        <vt:i4>7798894</vt:i4>
      </vt:variant>
      <vt:variant>
        <vt:i4>3</vt:i4>
      </vt:variant>
      <vt:variant>
        <vt:i4>0</vt:i4>
      </vt:variant>
      <vt:variant>
        <vt:i4>5</vt:i4>
      </vt:variant>
      <vt:variant>
        <vt:lpwstr>https://www.cdc.gov/oralhealth/infectioncontrol/pdf/safe-care2.pdf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https://www.cdc.gov/mmwr/PDF/rr/rr5217.pdf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Long</dc:creator>
  <cp:keywords/>
  <cp:lastModifiedBy>Emily Robinson</cp:lastModifiedBy>
  <cp:revision>54</cp:revision>
  <cp:lastPrinted>2018-02-08T17:48:00Z</cp:lastPrinted>
  <dcterms:created xsi:type="dcterms:W3CDTF">2022-07-12T14:58:00Z</dcterms:created>
  <dcterms:modified xsi:type="dcterms:W3CDTF">2022-08-18T13:53:00Z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0x010100194BA1B425054341807E0C6D920EDA90</vt:lpwstr>
  </property>
  <property fmtid="{D5CDD505-2E9C-101B-9397-08002B2CF9AE}" pid="3" name="MediaServiceImageTags">
    <vt:lpwstr/>
  </property>
</Properties>
</file>